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adjustRightInd w:val="0"/>
        <w:snapToGrid w:val="0"/>
        <w:spacing w:line="560" w:lineRule="exact"/>
        <w:jc w:val="left"/>
        <w:rPr>
          <w:rFonts w:hint="eastAsia" w:ascii="黑体" w:eastAsia="黑体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kern w:val="0"/>
          <w:sz w:val="32"/>
          <w:szCs w:val="32"/>
        </w:rPr>
        <w:t>附件2</w:t>
      </w:r>
    </w:p>
    <w:p>
      <w:pPr>
        <w:widowControl/>
        <w:overflowPunct w:val="0"/>
        <w:adjustRightInd w:val="0"/>
        <w:snapToGrid w:val="0"/>
        <w:spacing w:line="560" w:lineRule="exact"/>
        <w:jc w:val="left"/>
        <w:rPr>
          <w:rFonts w:hint="eastAsia" w:ascii="黑体" w:eastAsia="黑体"/>
          <w:color w:val="000000"/>
          <w:kern w:val="0"/>
          <w:sz w:val="32"/>
          <w:szCs w:val="32"/>
        </w:rPr>
      </w:pPr>
    </w:p>
    <w:p>
      <w:pPr>
        <w:widowControl/>
        <w:overflowPunct w:val="0"/>
        <w:adjustRightInd w:val="0"/>
        <w:snapToGrid w:val="0"/>
        <w:spacing w:line="560" w:lineRule="exact"/>
        <w:ind w:firstLine="440" w:firstLineChars="100"/>
        <w:jc w:val="left"/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</w:rPr>
      </w:pPr>
      <w:r>
        <w:rPr>
          <w:rFonts w:ascii="华文中宋" w:hAnsi="华文中宋" w:eastAsia="华文中宋"/>
          <w:b/>
          <w:color w:val="000000"/>
          <w:kern w:val="0"/>
          <w:sz w:val="44"/>
          <w:szCs w:val="44"/>
        </w:rPr>
        <w:t>2018卫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</w:rPr>
        <w:t>星导航定位科学技术奖奖励委员会</w:t>
      </w:r>
    </w:p>
    <w:tbl>
      <w:tblPr>
        <w:tblStyle w:val="4"/>
        <w:tblW w:w="9356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335"/>
        <w:gridCol w:w="2634"/>
        <w:gridCol w:w="35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成员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2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职务/职称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主任（荣誉）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孙家栋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中国科学院院士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中国航天科技集团公司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主  任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刘经南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中国工程院院士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武汉大学卫星导航定位研究中心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执行主任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杨元喜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中国科学院院士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军委联参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副主任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于贤成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会长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中国卫星导航定位协会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委  员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宁津生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中国工程院院士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武汉大学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委  员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张  钹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中国科学院院士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清华大学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委  员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谭述森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中国工程院院士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北京卫星导航中心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委  员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曹  冲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研究员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中国电子科技集团公司第二十二研究所</w:t>
            </w:r>
          </w:p>
        </w:tc>
      </w:tr>
    </w:tbl>
    <w:p>
      <w:pPr>
        <w:widowControl/>
        <w:overflowPunct w:val="0"/>
        <w:adjustRightInd w:val="0"/>
        <w:snapToGrid w:val="0"/>
        <w:spacing w:line="560" w:lineRule="exact"/>
        <w:rPr>
          <w:rFonts w:hint="eastAsia" w:ascii="华文中宋" w:hAnsi="华文中宋" w:eastAsia="华文中宋" w:cs="宋体"/>
          <w:b/>
          <w:color w:val="000000"/>
          <w:kern w:val="0"/>
          <w:sz w:val="40"/>
          <w:szCs w:val="40"/>
        </w:rPr>
      </w:pPr>
    </w:p>
    <w:p>
      <w:pPr>
        <w:widowControl/>
        <w:overflowPunct w:val="0"/>
        <w:adjustRightInd w:val="0"/>
        <w:snapToGrid w:val="0"/>
        <w:spacing w:line="560" w:lineRule="exact"/>
        <w:rPr>
          <w:rFonts w:hint="eastAsia" w:ascii="华文中宋" w:hAnsi="华文中宋" w:eastAsia="华文中宋" w:cs="宋体"/>
          <w:b/>
          <w:color w:val="000000"/>
          <w:kern w:val="0"/>
          <w:sz w:val="40"/>
          <w:szCs w:val="40"/>
        </w:rPr>
      </w:pPr>
    </w:p>
    <w:p>
      <w:pPr>
        <w:widowControl/>
        <w:overflowPunct w:val="0"/>
        <w:adjustRightInd w:val="0"/>
        <w:snapToGrid w:val="0"/>
        <w:spacing w:line="560" w:lineRule="exact"/>
        <w:jc w:val="center"/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</w:rPr>
        <w:t>2018卫星导航定位科学技术奖奖励办公室</w:t>
      </w:r>
    </w:p>
    <w:tbl>
      <w:tblPr>
        <w:tblStyle w:val="4"/>
        <w:tblW w:w="9215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320"/>
        <w:gridCol w:w="2693"/>
        <w:gridCol w:w="36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主  任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张全德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秘书长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中国卫星导航定位协会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成  员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  力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评审办公室主任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中国卫星导航定位协会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C3A43"/>
    <w:rsid w:val="6D535020"/>
    <w:rsid w:val="794C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2018-08-25T08:43:00Z</dcterms:created>
  <dc:creator>CC</dc:creator>
  <cp:lastModifiedBy>CC</cp:lastModifiedBy>
  <dcterms:modified xsi:type="dcterms:W3CDTF">2018-08-25T08:43:48Z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