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  <w:r w:rsidRPr="00AB1651">
        <w:rPr>
          <w:rFonts w:ascii="Times New Roman" w:eastAsia="黑体" w:cs="Times New Roman"/>
          <w:bCs/>
          <w:sz w:val="32"/>
          <w:szCs w:val="32"/>
        </w:rPr>
        <w:t>附件</w:t>
      </w:r>
      <w:r w:rsidRPr="00AB1651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spacing w:line="600" w:lineRule="exact"/>
        <w:ind w:rightChars="-548" w:right="-1151"/>
        <w:jc w:val="left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2020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年卫星导航定位科学技术奖授奖名单</w:t>
      </w:r>
    </w:p>
    <w:p w:rsidR="002F6EEE" w:rsidRPr="00AB1651" w:rsidRDefault="002F6EEE" w:rsidP="002F6EEE">
      <w:pPr>
        <w:spacing w:line="600" w:lineRule="exact"/>
        <w:ind w:rightChars="-548" w:right="-1151"/>
        <w:jc w:val="left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 xml:space="preserve">          </w:t>
      </w:r>
      <w:r>
        <w:rPr>
          <w:rFonts w:ascii="Times New Roman" w:eastAsia="华文中宋" w:hAnsi="Times New Roman" w:cs="Times New Roman" w:hint="eastAsia"/>
          <w:b/>
          <w:bCs/>
          <w:kern w:val="0"/>
          <w:sz w:val="44"/>
          <w:szCs w:val="44"/>
        </w:rPr>
        <w:t xml:space="preserve"> 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 xml:space="preserve"> 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科技进步奖</w:t>
      </w:r>
    </w:p>
    <w:p w:rsidR="002F6EEE" w:rsidRPr="00AB1651" w:rsidRDefault="002F6EEE" w:rsidP="002F6EEE">
      <w:pPr>
        <w:spacing w:line="560" w:lineRule="exact"/>
        <w:ind w:rightChars="-548" w:right="-1151" w:firstLineChars="700" w:firstLine="3080"/>
        <w:rPr>
          <w:rFonts w:ascii="Times New Roman" w:eastAsia="华文中宋" w:hAnsi="Times New Roman" w:cs="Times New Roman"/>
          <w:bCs/>
          <w:sz w:val="44"/>
          <w:szCs w:val="44"/>
        </w:rPr>
      </w:pPr>
    </w:p>
    <w:tbl>
      <w:tblPr>
        <w:tblW w:w="10478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400"/>
        <w:gridCol w:w="2699"/>
        <w:gridCol w:w="3599"/>
      </w:tblGrid>
      <w:tr w:rsidR="002F6EEE" w:rsidRPr="00AB1651" w:rsidTr="00BD409F">
        <w:trPr>
          <w:trHeight w:val="570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32"/>
                <w:szCs w:val="32"/>
              </w:rPr>
              <w:t>证书号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32"/>
                <w:szCs w:val="32"/>
              </w:rPr>
              <w:t>主要完成单位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32"/>
                <w:szCs w:val="32"/>
              </w:rPr>
              <w:t>主要完成人</w:t>
            </w:r>
          </w:p>
        </w:tc>
      </w:tr>
      <w:tr w:rsidR="002F6EEE" w:rsidRPr="00AB1651" w:rsidTr="00BD409F">
        <w:trPr>
          <w:trHeight w:val="585"/>
        </w:trPr>
        <w:tc>
          <w:tcPr>
            <w:tcW w:w="10478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28"/>
                <w:szCs w:val="28"/>
              </w:rPr>
              <w:t>特等奖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2020-01-00-01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北斗精密定位报告系统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中国人民解放军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32021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部队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中国科学院上海天文台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北京华力创通科技股份有限公司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北京神州天鸿科技有限公司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谭述森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郭睿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陈俊平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程晓滨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苏冉冉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吴杉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常志巧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王冬霞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张天桥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冯学斌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胡光明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孔敏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张益泽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黄双临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务宇宽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陈倩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刘昌洁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20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蒲俊宇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2020-01-00-02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卫星导航互操作信号的调制与复用技术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清华大学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陆明泉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姚铮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崔晓伟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张嘉怡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郭甫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王腾飞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马俊杰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张晓明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朱亮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朱永辉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靳舒馨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洪源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2020-01-00-03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CORS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网多源数据与地学模型协同的地壳稳定性监测方法及应用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中国测绘科学研究院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中国地震局地质研究所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中国科学院精密测量科学与技术创新研究院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自然资源部第三大地测量队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br/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党亚民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章传银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甘卫军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鲍李峰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陈现春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薛树强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梁诗明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刘慧娟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冯伟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张克亮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许长辉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李婉秋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岳彩亚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韩德强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任政兆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齐珂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徐鹏飞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刘阳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2020-01-00-04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22nm</w:t>
            </w:r>
            <w:r w:rsidRPr="00AB1651">
              <w:rPr>
                <w:rFonts w:ascii="Times New Roman" w:hAnsi="Arial" w:cs="Times New Roman"/>
                <w:color w:val="000000"/>
                <w:kern w:val="0"/>
                <w:sz w:val="20"/>
                <w:szCs w:val="20"/>
              </w:rPr>
              <w:t>全系统全频厘米级射频基带一体化</w:t>
            </w:r>
            <w:r w:rsidRPr="00AB16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GNSS SoC</w:t>
            </w:r>
            <w:r w:rsidRPr="00AB1651">
              <w:rPr>
                <w:rFonts w:ascii="Times New Roman" w:hAnsi="Arial" w:cs="Times New Roman"/>
                <w:color w:val="000000"/>
                <w:kern w:val="0"/>
                <w:sz w:val="20"/>
                <w:szCs w:val="20"/>
              </w:rPr>
              <w:t>芯片（</w:t>
            </w:r>
            <w:r w:rsidRPr="00AB16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NebulasIV)</w:t>
            </w:r>
          </w:p>
        </w:tc>
        <w:tc>
          <w:tcPr>
            <w:tcW w:w="2699" w:type="dxa"/>
            <w:vAlign w:val="center"/>
          </w:tcPr>
          <w:p w:rsidR="002F6EEE" w:rsidRDefault="002F6EEE" w:rsidP="00BD409F">
            <w:pPr>
              <w:widowControl/>
              <w:jc w:val="left"/>
              <w:rPr>
                <w:rFonts w:ascii="Times New Roman" w:eastAsia="仿宋_GB2312" w:cs="Times New Roman"/>
                <w:kern w:val="0"/>
                <w:sz w:val="22"/>
                <w:szCs w:val="22"/>
              </w:rPr>
            </w:pPr>
          </w:p>
          <w:p w:rsidR="002F6EEE" w:rsidRDefault="002F6EEE" w:rsidP="00BD409F">
            <w:pPr>
              <w:widowControl/>
              <w:jc w:val="left"/>
              <w:rPr>
                <w:rFonts w:ascii="Times New Roman" w:eastAsia="仿宋_GB2312" w:cs="Times New Roman"/>
                <w:kern w:val="0"/>
                <w:sz w:val="22"/>
                <w:szCs w:val="22"/>
              </w:rPr>
            </w:pP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和芯星通科技（北京）有限公司</w:t>
            </w:r>
          </w:p>
          <w:p w:rsidR="002F6EEE" w:rsidRDefault="002F6EEE" w:rsidP="00BD409F">
            <w:pPr>
              <w:widowControl/>
              <w:jc w:val="left"/>
              <w:rPr>
                <w:rFonts w:ascii="Times New Roman" w:eastAsia="仿宋_GB2312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和芯星通（上海）科技有限公司</w:t>
            </w:r>
          </w:p>
          <w:p w:rsidR="002F6EEE" w:rsidRDefault="002F6EEE" w:rsidP="00BD409F">
            <w:pPr>
              <w:widowControl/>
              <w:jc w:val="left"/>
              <w:rPr>
                <w:rFonts w:ascii="Times New Roman" w:eastAsia="仿宋_GB2312" w:cs="Times New Roman"/>
                <w:kern w:val="0"/>
                <w:sz w:val="22"/>
                <w:szCs w:val="22"/>
              </w:rPr>
            </w:pPr>
          </w:p>
          <w:p w:rsidR="002F6EEE" w:rsidRDefault="002F6EEE" w:rsidP="00BD409F">
            <w:pPr>
              <w:widowControl/>
              <w:jc w:val="left"/>
              <w:rPr>
                <w:rFonts w:ascii="Times New Roman" w:eastAsia="仿宋_GB2312" w:cs="Times New Roman"/>
                <w:kern w:val="0"/>
                <w:sz w:val="22"/>
                <w:szCs w:val="22"/>
              </w:rPr>
            </w:pP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孙峰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赵国民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钟锦定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黎胜龙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王晓琪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赵娜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吴文龙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崔鹏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马淑萍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魏桂田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王振伟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彭正交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刀礼洋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汤荣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孙继华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王飞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殷立磊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20.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叶俊</w:t>
            </w:r>
          </w:p>
        </w:tc>
      </w:tr>
      <w:tr w:rsidR="002F6EEE" w:rsidRPr="00AB1651" w:rsidTr="00BD409F">
        <w:trPr>
          <w:trHeight w:val="585"/>
        </w:trPr>
        <w:tc>
          <w:tcPr>
            <w:tcW w:w="10478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cs="Times New Roman"/>
                <w:b/>
                <w:bCs/>
                <w:kern w:val="0"/>
                <w:sz w:val="28"/>
                <w:szCs w:val="28"/>
              </w:rPr>
              <w:lastRenderedPageBreak/>
              <w:t>一等奖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水下无人装备用北斗小型化定位通信终端研制及其应用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成都国星通信有限公司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中国人民解放军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92578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部队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梁智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何心怡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高贺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程善政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樊鏖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卢军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宋杰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杨小光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谭庆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刘洪利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白松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北斗全球系统试验卫星空间环境探测与试验技术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北京跟踪与通信技术研究所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中国科学院国家空间科学中心中国航天科工集团八五一一研究所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卢鋆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常峥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吴一明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高为广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夏宇垠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王春琴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全林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耿涛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聂欣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牛崇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闫孝鲁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张珅毅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王梦丽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超高层建筑北斗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高精度定位技术研究与应用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北京市测绘设计研究院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中建一局集团建设发展有限公司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清华大学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北京建筑大学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山东北斗华宸导航技术股份有限公司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北京中建华海测绘科技有限公司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城市空间信息工程北京市重点实验室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北京测绘学会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杨伯钢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张胜良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丁克良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孟志义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丁志刚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黄曙亮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曾润国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邱冬炜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韩厚增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齐永良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周命端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周百胜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姜坤丽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董志海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长距离高精度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RTK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关键技术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同济大学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李博峰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沈云中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张治腾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刘天霞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李浩军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葛海波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邹俊平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楼立志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章浙涛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王思遥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王苗苗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臧楠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苗维凯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卫星导航定位基准站网信息化管理服务关键技术及应用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自然资源部大地测量数据处理中心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东南大学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南京红砖时空信息科技有限公司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郭春喜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高旺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黄功文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程传录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潘树国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聂建亮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马新莹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李春晓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赵红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孙敏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喻国荣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赵庆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崔文俊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2020-01-01-06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基于北斗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/GNSS</w:t>
            </w: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全景移动激光雷达感知系统关键技术与应用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北京建筑大学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上海华测导航技术股份有限公司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苍穹数码技术股份有限公司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黄明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郭明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潘登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王国利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王安邦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谭吉福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靖常峰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曹阳威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冯育涛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王希营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张瑞菊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韦朋成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吴学宇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周玉泉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20201-01-07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北斗地基导航信号网络关键技术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交通信息通信技术研究发展中心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北京卫星导航中心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武汉理工大学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成都振芯科技股份有限公司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卢红洋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李晶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马瑞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周子麟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于渊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赵金贤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艾青松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汤廷松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刘玉梅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刘丽娇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樊鏖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高雅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北斗信息（河南）综合服务系统关键技术及应用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战略支援部队信息工程大学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河南北斗卫星导航平台有限公司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中国联合网络通信有限公司河南省分公司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河南省测绘工程院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cs="Times New Roman"/>
                <w:kern w:val="0"/>
                <w:sz w:val="22"/>
                <w:szCs w:val="22"/>
              </w:rPr>
              <w:t>北京芯盾集团有限公司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陈明剑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李广云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李万里</w:t>
            </w:r>
          </w:p>
          <w:p w:rsidR="002F6EEE" w:rsidRPr="00AB1651" w:rsidRDefault="002F6EEE" w:rsidP="00BD409F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胡建立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cs="Times New Roman"/>
                <w:kern w:val="0"/>
                <w:sz w:val="20"/>
                <w:szCs w:val="20"/>
              </w:rPr>
              <w:t>马智刚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陈轲</w:t>
            </w:r>
          </w:p>
          <w:p w:rsidR="002F6EEE" w:rsidRPr="00AB1651" w:rsidRDefault="002F6EEE" w:rsidP="00BD409F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肖锋</w:t>
            </w:r>
          </w:p>
          <w:p w:rsidR="002F6EEE" w:rsidRPr="00AB1651" w:rsidRDefault="002F6EEE" w:rsidP="00BD409F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焦博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李军正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左宗</w:t>
            </w:r>
          </w:p>
          <w:p w:rsidR="002F6EEE" w:rsidRPr="00AB1651" w:rsidRDefault="002F6EEE" w:rsidP="00BD409F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庞潼川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龚真春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2020-01-01-09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海洋地质勘探导航定位关键技术与国产装备研发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中国石油大学（华东）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中国石油集团东方地球物理勘探有限责任公司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青岛海洋地质研究所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王振杰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姬生月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贺凯飞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聂志喜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吴会胜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白永良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李连伟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易昌华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杨慧良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吴绍玉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乔永杰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刘慧敏</w:t>
            </w:r>
          </w:p>
        </w:tc>
      </w:tr>
      <w:tr w:rsidR="002F6EEE" w:rsidRPr="00AB1651" w:rsidTr="00BD409F">
        <w:trPr>
          <w:trHeight w:val="2625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2020-01-01-10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北斗试验卫星工程地面运控系统监测接收机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北京遥测技术研究所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冯晓超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艾伦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曾辉艳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胡彩亮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张玉静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刘魁星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张彦超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高帅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刘庆辉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刘衬衬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马颖莉</w:t>
            </w:r>
          </w:p>
        </w:tc>
      </w:tr>
      <w:tr w:rsidR="002F6EEE" w:rsidRPr="00AB1651" w:rsidTr="00BD409F">
        <w:trPr>
          <w:trHeight w:val="2625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2020-01-01-11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应急救援室内定位系统技术及应用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中国科学院计算技术研究所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北京邮电大学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北京金坤科创技术有限公司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杨东凯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修春娣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罗海勇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肖登坤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王延昭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闫大禹</w:t>
            </w:r>
          </w:p>
          <w:p w:rsidR="002F6EEE" w:rsidRPr="00AB1651" w:rsidRDefault="002F6EEE" w:rsidP="00BD409F">
            <w:pPr>
              <w:widowControl/>
              <w:numPr>
                <w:ilvl w:val="0"/>
                <w:numId w:val="18"/>
              </w:numPr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邵文华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杜元锋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张健敏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张创军</w:t>
            </w:r>
          </w:p>
        </w:tc>
      </w:tr>
      <w:tr w:rsidR="002F6EEE" w:rsidRPr="00AB1651" w:rsidTr="00BD409F">
        <w:trPr>
          <w:trHeight w:val="2625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2020-01-01-12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复杂水文条件下沉管法管节安装精准测控关键技术研究与应用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交通运输部天津水运工程科学研究所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广州打捞局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王崇明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张彦昌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雷鹏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孔维达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杨海忠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郝建录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韩德忠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李汪讳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张田雷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钟汉滨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历昌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孟范伟</w:t>
            </w:r>
          </w:p>
        </w:tc>
      </w:tr>
      <w:tr w:rsidR="002F6EEE" w:rsidRPr="00AB1651" w:rsidTr="00BD409F">
        <w:trPr>
          <w:trHeight w:val="2625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2020-01-01-13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基于北斗的空海立体定位导航及应急搜救系统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青岛杰瑞自动化有限公司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山东天星北斗信息科技有限公司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蒋文学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颜舒琳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许志强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于明卫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贺宏达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徐晓蕊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朱宗森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韩国彬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胡佳钰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韩玉章</w:t>
            </w:r>
          </w:p>
        </w:tc>
      </w:tr>
      <w:tr w:rsidR="002F6EEE" w:rsidRPr="00AB1651" w:rsidTr="00BD409F">
        <w:trPr>
          <w:trHeight w:val="585"/>
        </w:trPr>
        <w:tc>
          <w:tcPr>
            <w:tcW w:w="10478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二等奖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高精度低成本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GNSS/INS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深耦合定位系统与应用示范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中国电子科技集团公司第五十四研究所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立得空间信息技术股份有限公司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中国测绘科学研究院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蔚保国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伍蔡伦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智奇楠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刘占超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刘鹏飞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徐彦田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黄玉春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马国驹</w:t>
            </w:r>
          </w:p>
        </w:tc>
      </w:tr>
      <w:tr w:rsidR="002F6EEE" w:rsidRPr="00AB1651" w:rsidTr="00BD409F">
        <w:trPr>
          <w:trHeight w:val="2955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高精度卫星导航接收机空时抗干扰技术研究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北京航空航天大学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赵文军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谢维华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樊明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郎荣玲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赵新曙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咸德勇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秦红磊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李金龙</w:t>
            </w:r>
          </w:p>
        </w:tc>
      </w:tr>
      <w:tr w:rsidR="002F6EEE" w:rsidRPr="00AB1651" w:rsidTr="00BD409F">
        <w:trPr>
          <w:trHeight w:val="3510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2020-01-02-03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用于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BDS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新体制导航信号的一种无模糊捕获跟踪技术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青岛杰瑞自动化有限公司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颜舒琳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周胜洪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张玉国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陈晓智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林治浩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姜丽颖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单雪梅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曲春凯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</w:t>
            </w:r>
            <w:r w:rsidRPr="00AB165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翀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刘波波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基于北斗的地铁公共安全应急管理系统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全图通位置网络有限公司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北京市地铁运营有限公司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中国科学院微电子研究所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谢正光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邓平科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徐会杰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楚柏青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李宇杰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蔺陆洲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周立荣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岳磊</w:t>
            </w:r>
          </w:p>
        </w:tc>
      </w:tr>
      <w:tr w:rsidR="002F6EEE" w:rsidRPr="00AB1651" w:rsidTr="00BD409F">
        <w:trPr>
          <w:trHeight w:val="3030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基于北斗双频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SOC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芯片的全国低成本大众化高精度增强系统及应用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铁塔智联技术有限公司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深圳华大北斗科技有限公司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北京北斗华大科技有限公司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中国铁塔股份有限公司北京市分公司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孙中亮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俞</w:t>
            </w:r>
            <w:r w:rsidRPr="00AB165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辜道威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马元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葛晨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孔德轩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安士军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徐强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高精度单北斗船载智能终端关键技术研发及应用推广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交通运输部水运科学研究所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深圳华大北斗科技有限公司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长江三峡通航管理局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史世武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孙中亮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陈冬元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安小刚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梁佳祥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周红春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侯国佼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顾群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煤矿区多源增强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无缝定位关键技术及其应用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中国矿业大学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山东建筑大学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李增科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张秋昭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刘志平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王潜心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毕京学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郑南山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汪云甲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陈国良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赵龙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2020-01-02-08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BDS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站间时间同步可靠性验证与评估技术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中国电子科技集团公司第五十四研究所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王振岭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刘魁星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肖胜红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冯晓超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桑怀胜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张金涛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王晓玲</w:t>
            </w:r>
          </w:p>
        </w:tc>
      </w:tr>
      <w:tr w:rsidR="002F6EEE" w:rsidRPr="00AB1651" w:rsidTr="00BD409F">
        <w:trPr>
          <w:trHeight w:val="2580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2020-01-02-09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满天星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复杂电磁环境卫星导航模拟测试系统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湖南卫导信息科技有限公司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工业和信息化部电子第五研究所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中国航天科技集团有限公司第九研究院第七</w:t>
            </w:r>
            <w:r w:rsidRPr="00AB1651"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张勇虎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王小强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宿晨庚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罗宏伟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江凯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谢璐璐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空间全域多模高可靠导航装备关键技术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航天恒星科技有限公司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董启甲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刘宪阳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赵文亮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薛志芹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王君帅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裴冬博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成丹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远程光纤时间比对及铯喷泉钟应用技术研究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史丰丰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韩春好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李兆南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徐世依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孙文龙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李国俊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付桂涛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邱震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北斗地面运控干扰监测与定位系统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广州海格通信集团股份有限公司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李洪力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刘安斐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窦晓晶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高迎帅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张海拓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王茂春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田原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北斗智能化无人机三维空间信息采集关键技术研究及应用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上海华测导航技术股份有限公司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战略支援部队信息工程大学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曹阳威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张伦宁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侯勇涛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段超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闻道荣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刘若尘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周瑾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2020-01-02-14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天津市大地基准多源历史数据处理与分析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天津市测绘院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史廷玉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王文旭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章传银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周大山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王文江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安卫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快速移动状态下定位精度提升关键技术研究及应用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重庆市勘测院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重庆数字城市科技有限公司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向泽君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龙川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苟永刚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胡小林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滕德贵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罗再谦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基于北斗地基增强的变形监测方法研究及综合服务云平台建设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天津市勘察院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中国科学院重庆绿色智能技术研究院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中科顶峰智能科技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(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重庆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)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承德敏锐电子科技有限公司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王珍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于兴旺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丁乐乐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潘宇明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邢炜光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魏世玉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孟凡效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吴贺良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InSAR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协同变形监测关键技术与系统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戴吾蛟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匡翠林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蔡昌盛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余文坤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范冲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曾凡河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刘宁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我国高程基准面变化与全球高程基准统一关键技术研究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西安测绘研究所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吴富梅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曾安敏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姬剑锋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翟振和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马小辉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任红飞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周庆勇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赵德军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2020-01-02-19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观测的地壳运动特征及我国动态参考框架的研究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国家基础地理信息中心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中国地质大学（武汉）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李志才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丁开华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孙占义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李水平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张庆兰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陈云锅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王孝青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2020-01-02-20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基于北斗的网络化智能指挥信息化技术研究与应用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四川九洲电器集团有限责任公司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四川九洲北斗导航与位置服务有限公司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胡文蓉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况长虹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张帅毅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向钰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钟李坤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2020-01-02-21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基于北斗定位的新能源汽车监测管理平台及大数据应用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北华航天工业学院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中航星北斗科技（廊坊）有限公司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王喜斌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王俊红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姚文彬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李宗睿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姚晓琼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马晓鑫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刘金峒</w:t>
            </w:r>
          </w:p>
        </w:tc>
      </w:tr>
      <w:tr w:rsidR="002F6EEE" w:rsidRPr="00AB1651" w:rsidTr="00BD409F">
        <w:trPr>
          <w:trHeight w:val="1999"/>
        </w:trPr>
        <w:tc>
          <w:tcPr>
            <w:tcW w:w="178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2020-01-02-22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5G+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北斗高精度的位移形变实时监测预警关键理论研究与技术应用</w:t>
            </w:r>
          </w:p>
        </w:tc>
        <w:tc>
          <w:tcPr>
            <w:tcW w:w="26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西南交通大学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成都新橙北斗智联有限公司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成都交大大数据科技有限公司</w:t>
            </w:r>
          </w:p>
        </w:tc>
        <w:tc>
          <w:tcPr>
            <w:tcW w:w="3599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明园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章正权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邹应全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唐优华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刘刚</w:t>
            </w:r>
          </w:p>
        </w:tc>
      </w:tr>
    </w:tbl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ind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Default="002F6EEE" w:rsidP="002F6EEE">
      <w:pPr>
        <w:spacing w:line="600" w:lineRule="exact"/>
        <w:ind w:leftChars="89" w:left="187" w:rightChars="-548" w:right="-1151"/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</w:pP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lastRenderedPageBreak/>
        <w:t>2020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年卫星导航定位科学技术奖授奖名单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br/>
        <w:t xml:space="preserve">            </w:t>
      </w:r>
      <w:r w:rsidRPr="00AB1651">
        <w:rPr>
          <w:rFonts w:ascii="Times New Roman" w:eastAsia="华文中宋" w:hAnsi="Times New Roman" w:cs="Times New Roman"/>
          <w:b/>
          <w:bCs/>
          <w:kern w:val="0"/>
          <w:sz w:val="44"/>
          <w:szCs w:val="44"/>
        </w:rPr>
        <w:t>创新应用奖</w:t>
      </w:r>
    </w:p>
    <w:p w:rsidR="002F6EEE" w:rsidRPr="00AB1651" w:rsidRDefault="002F6EEE" w:rsidP="002F6EEE">
      <w:pPr>
        <w:spacing w:line="600" w:lineRule="exact"/>
        <w:ind w:leftChars="89" w:left="187" w:rightChars="-548" w:right="-1151"/>
        <w:rPr>
          <w:rFonts w:ascii="Times New Roman" w:eastAsia="华文中宋" w:hAnsi="Times New Roman" w:cs="Times New Roman"/>
          <w:bCs/>
          <w:sz w:val="44"/>
          <w:szCs w:val="44"/>
        </w:rPr>
      </w:pPr>
    </w:p>
    <w:tbl>
      <w:tblPr>
        <w:tblW w:w="10767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400"/>
        <w:gridCol w:w="3020"/>
        <w:gridCol w:w="3547"/>
      </w:tblGrid>
      <w:tr w:rsidR="002F6EEE" w:rsidRPr="00AB1651" w:rsidTr="00BD409F">
        <w:trPr>
          <w:trHeight w:val="57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证书号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主要完成单位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主要完成人</w:t>
            </w:r>
          </w:p>
        </w:tc>
      </w:tr>
      <w:tr w:rsidR="002F6EEE" w:rsidRPr="00AB1651" w:rsidTr="00BD409F">
        <w:trPr>
          <w:trHeight w:val="585"/>
        </w:trPr>
        <w:tc>
          <w:tcPr>
            <w:tcW w:w="10767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金奖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北斗实时动态定位技术在共享单车行业秩序管理的创新应用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武汉梦芯科技有限公司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武汉导航与位置服务工业技术研究院有限责任公司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广州骑安科技有限公司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韩绍伟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鲁新斌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祝振江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方婷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胡志峰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姜艳泽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王洪森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王赛赛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谢崇国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肖进杰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罗昀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汪毅军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  <w:t>基于卫星定位的北京大兴国际机场高精度测量技术研究与应用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北京城建勘测设计研究院有限责任公司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马海志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王思锴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李响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余永明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陈大勇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董伟东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熊琦智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耿长良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隋旭东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解春旭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邱同信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精准位置信息及其时空大数据应用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广州中海达卫星导航技术股份有限公司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同济大学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广州都市圈网络科技有限公司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深圳中铭高科信息产业股份有限公司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上海位盟信息技术有限公司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贵州天地通科技有限公司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李成钢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姜军毅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张春霞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徐兴亮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谢国靖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罗小夫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基于卫星定位的公交车路协同辅助驾驶防碰撞系统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广州交信投科技股份有限公司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广州中国科学院沈阳自动化研究所分所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广州信息投资有限公司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广东中科臻恒信息技术有限公司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广东星舆科技有限公司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杨敬锋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宋海娜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邓家青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罗志勇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黄钦炎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吕韶清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欧勇辉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李聪端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张金钡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肖金超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杜新珂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梁健铭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2020-02-00-05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北斗全球系统时间基准建立与维持关键技术研究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中国科学院精密测量科学与技术创新研究院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中国科学院上海天文台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刘阳琦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潘红芳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史丰丰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闫芳君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王国成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王茂磊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张健铤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李双林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岳冬梅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面向全球应用的新型通导一体渔船监控系统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航天恒星科技有限公司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航天天绘科技有限公司四川分公司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江西航天鄱湖云科技有限公司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陈付亮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万祥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何大海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黄途文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王新荣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刘昂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周中华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薛超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王伊冰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汤旺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寿耘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孙勇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基于北斗授时应用的低成本高精度守时技术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北斗天汇（北京）科技有限公司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江苏北斗天汇物联网科技有限公司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刘忠华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许强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纪道成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王秀杰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常克武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徐伯健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张凇瑞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韩静静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李保东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刘海强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陈珊珊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北斗＋广播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地质灾害监测系统及应用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深圳思凯微电子有限公司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广西壮族自治区自然资源信息中心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广西壮族自治区地质环境监测站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武汉大学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广西广播电视技术中心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姚茂华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姚宜斌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杨翼飞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刘小明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林德文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闭涛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蒋宇雯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2020-02-00-09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空天地一体化监测与应急管理平台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四川九洲北斗导航与位置服务有限公司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况长虹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胡文蓉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邢保振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张帅毅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肖林锐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罗柱平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2020-02-00-10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基于北斗三号卫星导航系统的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5G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基站天线姿态智能感知模组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深圳市华信天线技术有限公司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张海军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徐娟娟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姚文杰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黄光辉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农海革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孟松涛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朱森</w:t>
            </w:r>
            <w:r w:rsidRPr="00AB165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周盛阳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姜召波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李站书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张密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2020-02-00-11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基于卫星定位和多源数据融合的公交运行效率评级方法及应用示范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广州市公共交通数据管理中心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广州中国科学院沈阳自动化研究所分所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广东中科臻恒信息技术有限公司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杨敬锋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韦清波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苏跃江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何兆成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肖金超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曹文凯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曾江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卫丽红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莫竣杰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11.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郑艳伟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王立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14.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刘晓松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15.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蓝飞腾</w:t>
            </w:r>
          </w:p>
          <w:p w:rsidR="002F6EEE" w:rsidRPr="00AB1651" w:rsidRDefault="002F6EEE" w:rsidP="00BD409F">
            <w:pPr>
              <w:widowControl/>
              <w:ind w:leftChars="95" w:left="199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2F6EEE" w:rsidRPr="00AB1651" w:rsidTr="00BD409F">
        <w:trPr>
          <w:trHeight w:val="585"/>
        </w:trPr>
        <w:tc>
          <w:tcPr>
            <w:tcW w:w="10767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银奖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沈阳市卫星导航定位基准站网升级建设工程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沈阳市勘察测绘研究院有限公司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自然资源部大地测量数据处理中心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敦力民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郭春喜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邰贺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陈声勇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程传录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吕东洋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王天文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张志峰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基于机器学习和混合定位的移动终端场景识别技术与互联网应用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北京奇虎科技有限公司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张绍瑞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革明新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胡卫君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卢凯敏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杨建东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刘庆军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赵洪乐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戴松岭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吕照玉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高精度北斗时空健康表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北斗天汇（北京）科技有限公司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江苏北斗天汇物联网科技有限公司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湖南北斗天汇信息科技有限公司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刘忠华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魏星怡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纪道成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常克武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徐伯健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袁雄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刘乾敏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余秋文</w:t>
            </w:r>
          </w:p>
        </w:tc>
      </w:tr>
      <w:tr w:rsidR="002F6EEE" w:rsidRPr="00AB1651" w:rsidTr="00BD409F">
        <w:trPr>
          <w:trHeight w:val="294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多卫星导航系统时空基准偏差估计关键技术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中国人民解放军陆军工程大学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地理信息工程国家重点实验室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中国人民解放军火箭军工程大学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中国人民解放军战略支援部队信息工程大学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张清华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朱永兴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冯来平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贾小林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陈正生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肖国锐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孙阳阳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熊自明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荣凤娟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高磊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基于位置服务海军节重大活动低慢小航空器管控服务项目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青岛市勘察测绘研究院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丁鹏辉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牟雪松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胡振彪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吕凤华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宋云记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陈宗强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侯昕廷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聂仁奇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李效超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2020-02-01-06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北斗高精准燃气泄漏检测系统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北京讯腾智慧科技股份有限公司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北京市燃气集团有限责任公司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新疆燃气集团有限公司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刘向升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秦炜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支晓晔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焦建瑛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高顺利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丁振国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朱海凌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谢欣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舟山至上海跨海大通道战略规划研究原型观测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熊伟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范东华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龚声胜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孟凡修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程运全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祁祥礼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汪涌泉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刘常帅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组合导航技术在机场车辆智慧监管中的研究与应用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上海海积信息科技股份有限公司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陆赛赛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韩晓坤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王冠君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徐锦龙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殷年吉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丁保勇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李为乔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方展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2020-02-01-09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iNav 2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紧组合高精度定位定姿模块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广州海达星宇技术有限公司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北京建筑大学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北京海达星宇导航技术有限公司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广州中海达卫星导航技术股份有限公司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廖建平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韩厚增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余绪庆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李成钢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罗龙华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刘神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G990II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星基增强可触控惯导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接收机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北京合众思壮科技股份有限公司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广州吉欧电子科技有限公司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赵真辉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谢继会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赵翔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李仁德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林文华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蒋俊成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基于卫星导航的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双评价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外业调查终端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北京中色地科测绘有限公司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中国地质环境监测院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北京中色测绘院有限公司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河北中色测绘有限公司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王天明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李小磊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史江臣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陈凤茹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梁建平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陈敬柱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张守林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李捧双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孙莎莎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2020-02-01-12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北京市生态保护红线勘界定标项目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北京市测绘设计研究院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北京市生态环境局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北京市环境保护科学研究院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刘博文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冯晓光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刘春兰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王海华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郭燕宾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乔青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马明睿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崔亚君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城市物流智能调度与监控关键技术及应用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天津市广通信息技术工程股份有限公司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广东中科臻恒信息技术有限公司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天津域像软件科技有限公司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广东中元创新科技有限公司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广州信息投资有限公司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陶文源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杨敬锋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梁天宇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吕婷婷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邓家青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苏跃江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张姝妹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杨文刚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张伟强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海格北斗智慧城市创新应用项目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广州海格通信集团股份有限公司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邓家青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朱延军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何荣高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林北平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孔倩倩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罗晓勇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李斯娴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段琴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基于北斗高精度的南方航空机场车辆人员调度系统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中电科卫星导航运营服务有限公司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中国南方航空股份有限公司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中国电子科技集团公司第五十四研究所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冯富元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陈创希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卢春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邱文辉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程学龙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李春林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罗泽玺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北斗导航与集群保密通信系列设备研制及应用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中交星宇科技有限公司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中国交通信息科技集团有限公司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中国交通建设集团有限公司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上海达华测绘有限公司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崔银秋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袁航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万军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景奉韬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王同德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程晓光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吕笑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2020-02-01-17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天津市基准服务平台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天津市测绘院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史廷玉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张志全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王文江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王志林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</w:t>
            </w:r>
            <w:r w:rsidRPr="00AB165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暘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方芳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北斗智慧养老公共服务管理平台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北斗数睿（北京）科技有限公司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魏爱辉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李卫宁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孙爱超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陈春海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方世琦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隋明君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吕志国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10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张赛凤</w:t>
            </w:r>
          </w:p>
        </w:tc>
      </w:tr>
      <w:tr w:rsidR="002F6EEE" w:rsidRPr="00AB1651" w:rsidTr="00BD409F">
        <w:trPr>
          <w:trHeight w:val="258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2020-02-01-19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黑龙江省卫星定位连续运行综合服务系统（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HLJCORS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）工程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自然资源部第二大地测量队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梁安宝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王洪斌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伊海波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殷福忠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张洪文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孙晓生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赵忠海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8.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孙良宇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9.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李海生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吕立楠</w:t>
            </w:r>
          </w:p>
        </w:tc>
      </w:tr>
      <w:tr w:rsidR="002F6EEE" w:rsidRPr="00AB1651" w:rsidTr="00BD409F">
        <w:trPr>
          <w:trHeight w:val="585"/>
        </w:trPr>
        <w:tc>
          <w:tcPr>
            <w:tcW w:w="10767" w:type="dxa"/>
            <w:gridSpan w:val="4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铜奖</w:t>
            </w:r>
          </w:p>
        </w:tc>
      </w:tr>
      <w:tr w:rsidR="002F6EEE" w:rsidRPr="00AB1651" w:rsidTr="00BD409F">
        <w:trPr>
          <w:trHeight w:val="180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基于北斗精准定位的无人机输配电自主巡检技术研究及应用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天津市普迅电力信息技术有限公司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胡浩瀚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李君海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纪姗姗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周航帆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熊道洋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李雪松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高磊</w:t>
            </w:r>
          </w:p>
        </w:tc>
      </w:tr>
      <w:tr w:rsidR="002F6EEE" w:rsidRPr="00AB1651" w:rsidTr="00BD409F">
        <w:trPr>
          <w:trHeight w:val="162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+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宽窄自组网移动定位通信指挥保障系统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北斗天地股份有限公司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张元刚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李志华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杜瑾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武宏博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钱建韶</w:t>
            </w:r>
          </w:p>
        </w:tc>
      </w:tr>
      <w:tr w:rsidR="002F6EEE" w:rsidRPr="00AB1651" w:rsidTr="00BD409F">
        <w:trPr>
          <w:trHeight w:val="1635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基于移动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RSU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车流检测边缘计算的道路交通环境监测系统研发应用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广东中科臻恒信息技术有限公司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中山大学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广东柯内特环境科技有限公司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广州信息投资有限公司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广东中元创新科技有限公司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天津大学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广州中国科学院沈阳自动化研究所分所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杨敬锋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罗志勇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王立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宋海娜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韦清波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朱斌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张伟强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2020-02-02-04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GNSS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的多源技术融合研究及在城市测绘服务中应用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广州市城市规划勘测设计研究院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余锐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祁芳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肖海威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程晓晖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刘演志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王鹏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广东粤电阳江海上风电项目开敞海域大范围长周期多断面同步观测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祁祥礼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成晔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林锦鹏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解静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刘振宇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北京市地理国情监测系列地方标准及应用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北京市测绘设计研究院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城市空间信息工程北京市重点实验室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北京测绘学会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杨伯钢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王淼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刘博文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杨旭东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龚芸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黄迎春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张立华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大吨位沉船抓斗式打捞作业水下实时监测与定位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广州打捞局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崔志伟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隋海琛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王仁义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田春和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李含广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胡敏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成都市北斗地基增强系统建设及现代测绘基准更新维护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成都市勘察测绘研究院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上海华测导航技术股份有限公司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张小波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石吉宝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陈军胜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尚金光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杨益群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唐青松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赵利平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2020-02-02-09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水上水下定位技术在蓬莱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19-3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油田群管缆检测及维护中的应用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龙成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李景洋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安永宁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马深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李含广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2020-02-02-10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基于位置服务和遥感监测一体化的资源环境监管创新应用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自然资源部黑龙江基础地理信息中心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黑龙江测绘计量仪器检定站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周振发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杨爱玲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刘恒飞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林富明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王洪昌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刘喜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基于北斗的一体化运营服务系统建设项目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广州南方卫星导航仪器有限公司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云南省基础测绘技术中心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广州南方测绘科技股份有限公司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广州南方定位科技有限公司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文述生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丁永祥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王江林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史珂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肖京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黄劲风</w:t>
            </w:r>
          </w:p>
        </w:tc>
      </w:tr>
      <w:tr w:rsidR="002F6EEE" w:rsidRPr="00AB1651" w:rsidTr="00BD409F">
        <w:trPr>
          <w:trHeight w:val="2460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通州区地上物地理信息数据整理编制项目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北京市测绘设计研究院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陈品祥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赵庆亮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唐晓旭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闫宁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李杨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隋志</w:t>
            </w:r>
            <w:r w:rsidRPr="00AB165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堃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北京新机场工程（航站楼及换乘中心）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北京市测绘设计研究院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王天明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谢孔振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唐顺均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赵健民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王欣博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北斗多媒体信息传输系统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北京神州天鸿科技有限公司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中国人民解放军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32021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部队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李明凡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楚恒林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张天桥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王永亮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康谊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阳江南鹏岛海上风电场风机安装工程（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标段）打桩过程监测与定位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郝建录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周东荣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张凯华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李艮田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王金龙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张楠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2020-02-02-16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北斗新能源污泥运输车运营管理平台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北斗智联慧车（北京）科技有限公司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魏爱辉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李卫宁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孙爱超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吕童群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张振波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蒋帅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罗大伟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汕头市濠江区农村地籍调查项目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广州建通测绘地理信息技术股份有限公司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李爱兰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梁洪秀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钟平雄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黄妙华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陈志勇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多种高精度组合定位技术在龙头港工程中的应用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熊伟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范东华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柯敏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董海军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张大龙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陆伟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AB1651">
              <w:rPr>
                <w:rFonts w:ascii="Times New Roman" w:eastAsia="仿宋_GB2312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2020-02-02-19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+4G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应急指挥关键技术及应用研究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国智恒北斗科技集团股份有限公司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汪泽民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谢士琴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程霆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牛鹏飞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李玮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纪斌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邓鑫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广西防城港核电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、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号机组一期投产后无人机遥感与温度场观测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大连航天北斗科技有限公司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范长新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李双伟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邹德君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贾海晓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王晓旭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2020-02-02-21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四等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GPS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控制网、二等水准高程控制网复测项目及应用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嘉兴市规划设计研究院有限公司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嘉善县自然资源和规划局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陈振防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沈锐锋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潘斌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郑利平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盛维忠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李文龙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田榕飞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2020-02-02-22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基于微服务的新一代车辆管理平台在电网的应用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天津市普迅电力信息技术有限公司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李宽荣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李培谦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宋刚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赵楷峰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田野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2020-02-02-23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广州市东部高精度空间框架体系重构与应用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广州市城市规划勘测设计研究院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丘广新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钟颖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欧海平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林坤财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吴志栩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2020-02-02-24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面向智慧城管的移动数据普查与三维数据应用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自然资源部第二地理信息制图院（黑龙江省第五测绘地理信息工程院）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王军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张博涵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徐国勇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赵鹏飞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武海英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徐昊智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于洪雨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2020-02-02-25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北斗定时型用户设备检定规程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北京卫星导航中心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孔敏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李超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韩春阳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高源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魏来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刘丽丽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曹述强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</w:tc>
      </w:tr>
      <w:tr w:rsidR="002F6EEE" w:rsidRPr="00AB1651" w:rsidTr="00BD409F">
        <w:trPr>
          <w:trHeight w:val="1999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2020-02-02-26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北斗卫星导航系统交通运输行业应用专项规划研究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交通运输部规划研究院</w:t>
            </w:r>
          </w:p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中国交通通信信息中心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王福斋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王洵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牟学东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郑学文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刘胜利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朱鲁存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AB1651">
              <w:rPr>
                <w:rFonts w:ascii="Times New Roman" w:eastAsia="仿宋_GB2312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2F6EEE" w:rsidRPr="00AB1651" w:rsidTr="00BD409F">
        <w:trPr>
          <w:trHeight w:val="1995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2020-02-02-27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大亚湾经济技术开发区分局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1:2000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海岸带地形测绘项目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广州建通测绘地理信息技术股份有限公司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齐贺浩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刘果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张子林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林晓罡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赵锋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李润芝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汪利</w:t>
            </w:r>
            <w:r w:rsidRPr="00AB1651">
              <w:rPr>
                <w:rFonts w:ascii="Times New Roman" w:eastAsia="仿宋_GB2312" w:hAnsi="Times New Roman" w:cs="Times New Roman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5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2020-02-02-28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春晓等油气田平台导管架及海底管道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ROV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水下巡检精密导航定位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天津水运工程勘察设计院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张楠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张彦昌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敦煜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秦建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王志林</w:t>
            </w:r>
            <w:r w:rsidRPr="00AB1651">
              <w:rPr>
                <w:rFonts w:ascii="Times New Roman" w:eastAsia="仿宋_GB2312" w:hAnsi="Times New Roman" w:cs="Times New Roman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  <w:tr w:rsidR="002F6EEE" w:rsidRPr="00AB1651" w:rsidTr="00BD409F">
        <w:trPr>
          <w:trHeight w:val="1995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2020-02-02-29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北斗智慧人防关键技术研究与系统应用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国智恒北斗科技集团股份有限公司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汪泽民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谢士琴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吴琦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崔文俊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牛鹏飞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邓鑫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AB1651">
              <w:rPr>
                <w:rFonts w:ascii="Times New Roman" w:eastAsia="仿宋_GB2312" w:hAnsi="Times New Roman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2F6EEE" w:rsidRPr="00AB1651" w:rsidTr="00BD409F">
        <w:trPr>
          <w:trHeight w:val="1995"/>
        </w:trPr>
        <w:tc>
          <w:tcPr>
            <w:tcW w:w="1800" w:type="dxa"/>
            <w:vAlign w:val="center"/>
          </w:tcPr>
          <w:p w:rsidR="002F6EEE" w:rsidRPr="00AB1651" w:rsidRDefault="002F6EEE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4"/>
              </w:rPr>
              <w:t>2020-02-02-30</w:t>
            </w:r>
          </w:p>
        </w:tc>
        <w:tc>
          <w:tcPr>
            <w:tcW w:w="240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集思宝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G659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坚固型北斗手持机</w:t>
            </w:r>
          </w:p>
        </w:tc>
        <w:tc>
          <w:tcPr>
            <w:tcW w:w="3020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北京合众思壮科技股份有限公司</w:t>
            </w:r>
          </w:p>
        </w:tc>
        <w:tc>
          <w:tcPr>
            <w:tcW w:w="3547" w:type="dxa"/>
            <w:vAlign w:val="center"/>
          </w:tcPr>
          <w:p w:rsidR="002F6EEE" w:rsidRPr="00AB1651" w:rsidRDefault="002F6EEE" w:rsidP="00BD409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谢继会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2.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冯伟劲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3.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林广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4.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杨成光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5.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胡洋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     6.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侯新强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7.</w:t>
            </w:r>
            <w:r w:rsidRPr="00AB1651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黄鹏</w:t>
            </w:r>
          </w:p>
        </w:tc>
      </w:tr>
    </w:tbl>
    <w:p w:rsidR="002F6EEE" w:rsidRPr="00AB1651" w:rsidRDefault="002F6EEE" w:rsidP="002F6EEE">
      <w:pPr>
        <w:ind w:leftChars="-257" w:left="-540"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19"/>
        <w:tblW w:w="9880" w:type="dxa"/>
        <w:tblLook w:val="0000" w:firstRow="0" w:lastRow="0" w:firstColumn="0" w:lastColumn="0" w:noHBand="0" w:noVBand="0"/>
      </w:tblPr>
      <w:tblGrid>
        <w:gridCol w:w="2136"/>
        <w:gridCol w:w="1411"/>
        <w:gridCol w:w="1238"/>
        <w:gridCol w:w="2090"/>
        <w:gridCol w:w="3005"/>
      </w:tblGrid>
      <w:tr w:rsidR="00537068" w:rsidRPr="00AB1651" w:rsidTr="00BD409F">
        <w:trPr>
          <w:trHeight w:val="939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068" w:rsidRDefault="00537068" w:rsidP="00BD409F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</w:pPr>
            <w:r w:rsidRPr="00AB1651"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  <w:t>2020</w:t>
            </w:r>
            <w:r w:rsidRPr="00AB1651"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  <w:t>年卫星导航定位科学技术奖授奖名单</w:t>
            </w:r>
            <w:r w:rsidRPr="00AB1651"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  <w:br/>
            </w:r>
            <w:r w:rsidRPr="00AB1651"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  <w:t>终身成就奖</w:t>
            </w:r>
          </w:p>
          <w:p w:rsidR="00537068" w:rsidRPr="00AB1651" w:rsidRDefault="00537068" w:rsidP="00BD409F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40"/>
                <w:szCs w:val="40"/>
              </w:rPr>
            </w:pPr>
          </w:p>
        </w:tc>
      </w:tr>
      <w:tr w:rsidR="00537068" w:rsidRPr="00AB1651" w:rsidTr="00BD409F">
        <w:trPr>
          <w:trHeight w:val="47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AB1651" w:rsidRDefault="00537068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B1651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  <w:t>证书号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7068" w:rsidRPr="00AB1651" w:rsidRDefault="00537068" w:rsidP="00BD40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B1651">
              <w:rPr>
                <w:rFonts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7068" w:rsidRPr="00AB1651" w:rsidRDefault="00537068" w:rsidP="00BD40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B1651">
              <w:rPr>
                <w:rFonts w:ascii="Times New Roman" w:hAnsi="Times New Roman" w:cs="Times New Roman"/>
                <w:b/>
                <w:bCs/>
              </w:rPr>
              <w:t>职称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7068" w:rsidRPr="00AB1651" w:rsidRDefault="00537068" w:rsidP="00BD40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B1651">
              <w:rPr>
                <w:rFonts w:ascii="Times New Roman" w:hAnsi="Times New Roman" w:cs="Times New Roman"/>
                <w:b/>
                <w:bCs/>
              </w:rPr>
              <w:t>学术称号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7068" w:rsidRPr="00AB1651" w:rsidRDefault="00537068" w:rsidP="00BD40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</w:rPr>
            </w:pPr>
            <w:r w:rsidRPr="00AB1651">
              <w:rPr>
                <w:rFonts w:ascii="Times New Roman" w:hAnsi="Times New Roman" w:cs="Times New Roman"/>
                <w:b/>
                <w:bCs/>
              </w:rPr>
              <w:t>单位</w:t>
            </w:r>
          </w:p>
        </w:tc>
      </w:tr>
      <w:tr w:rsidR="00537068" w:rsidRPr="00AB1651" w:rsidTr="00BD409F">
        <w:trPr>
          <w:trHeight w:val="72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68" w:rsidRPr="00AB1651" w:rsidRDefault="00537068" w:rsidP="00BD409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AB1651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2020-03-00-01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68" w:rsidRPr="0023234B" w:rsidRDefault="00537068" w:rsidP="00BD409F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 w:rsidRPr="0023234B">
              <w:rPr>
                <w:rFonts w:ascii="仿宋_GB2312" w:eastAsia="仿宋_GB2312" w:hAnsi="Times New Roman" w:cs="Times New Roman" w:hint="eastAsia"/>
                <w:sz w:val="22"/>
                <w:szCs w:val="22"/>
              </w:rPr>
              <w:t>魏子卿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68" w:rsidRPr="0023234B" w:rsidRDefault="00537068" w:rsidP="00BD409F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 w:rsidRPr="0023234B">
              <w:rPr>
                <w:rFonts w:ascii="仿宋_GB2312" w:eastAsia="仿宋_GB2312" w:hAnsi="Times New Roman" w:cs="Times New Roman" w:hint="eastAsia"/>
                <w:sz w:val="22"/>
                <w:szCs w:val="22"/>
              </w:rPr>
              <w:t>研究员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68" w:rsidRPr="0023234B" w:rsidRDefault="00537068" w:rsidP="00BD409F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 w:rsidRPr="0023234B">
              <w:rPr>
                <w:rFonts w:ascii="仿宋_GB2312" w:eastAsia="仿宋_GB2312" w:hAnsi="Times New Roman" w:cs="Times New Roman" w:hint="eastAsia"/>
                <w:sz w:val="22"/>
                <w:szCs w:val="22"/>
              </w:rPr>
              <w:t>中国工程院院士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7068" w:rsidRPr="0023234B" w:rsidRDefault="00537068" w:rsidP="00BD409F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  <w:szCs w:val="22"/>
              </w:rPr>
            </w:pPr>
            <w:r w:rsidRPr="0023234B">
              <w:rPr>
                <w:rFonts w:ascii="仿宋_GB2312" w:eastAsia="仿宋_GB2312" w:hAnsi="Times New Roman" w:cs="Times New Roman" w:hint="eastAsia"/>
                <w:sz w:val="22"/>
                <w:szCs w:val="22"/>
              </w:rPr>
              <w:t>西安测绘研究所</w:t>
            </w:r>
          </w:p>
        </w:tc>
      </w:tr>
    </w:tbl>
    <w:p w:rsidR="00537068" w:rsidRPr="00AB1651" w:rsidRDefault="00537068" w:rsidP="00537068">
      <w:pPr>
        <w:ind w:leftChars="-257" w:left="-540"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</w:p>
    <w:p w:rsidR="00537068" w:rsidRPr="00AB1651" w:rsidRDefault="00537068" w:rsidP="00537068">
      <w:pPr>
        <w:widowControl/>
        <w:overflowPunct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537068" w:rsidRPr="00AB1651" w:rsidRDefault="00537068" w:rsidP="00537068">
      <w:pPr>
        <w:widowControl/>
        <w:overflowPunct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F6EEE" w:rsidRPr="00AB1651" w:rsidRDefault="002F6EEE" w:rsidP="002F6EEE">
      <w:pPr>
        <w:ind w:leftChars="-257" w:left="-540" w:rightChars="-548" w:right="-1151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</w:p>
    <w:p w:rsidR="009C38CC" w:rsidRPr="002F6EEE" w:rsidRDefault="009C38CC"/>
    <w:sectPr w:rsidR="009C38CC" w:rsidRPr="002F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A1" w:rsidRDefault="00821FA1" w:rsidP="00537068">
      <w:r>
        <w:separator/>
      </w:r>
    </w:p>
  </w:endnote>
  <w:endnote w:type="continuationSeparator" w:id="0">
    <w:p w:rsidR="00821FA1" w:rsidRDefault="00821FA1" w:rsidP="0053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A1" w:rsidRDefault="00821FA1" w:rsidP="00537068">
      <w:r>
        <w:separator/>
      </w:r>
    </w:p>
  </w:footnote>
  <w:footnote w:type="continuationSeparator" w:id="0">
    <w:p w:rsidR="00821FA1" w:rsidRDefault="00821FA1" w:rsidP="0053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626A5"/>
    <w:multiLevelType w:val="singleLevel"/>
    <w:tmpl w:val="899626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14B825"/>
    <w:multiLevelType w:val="singleLevel"/>
    <w:tmpl w:val="8B14B8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CBB75BD"/>
    <w:multiLevelType w:val="singleLevel"/>
    <w:tmpl w:val="ACBB75BD"/>
    <w:lvl w:ilvl="0">
      <w:start w:val="1"/>
      <w:numFmt w:val="decimal"/>
      <w:lvlText w:val="%1."/>
      <w:lvlJc w:val="left"/>
      <w:pPr>
        <w:tabs>
          <w:tab w:val="left" w:pos="880"/>
        </w:tabs>
      </w:pPr>
    </w:lvl>
  </w:abstractNum>
  <w:abstractNum w:abstractNumId="3">
    <w:nsid w:val="CAF587DD"/>
    <w:multiLevelType w:val="singleLevel"/>
    <w:tmpl w:val="CAF587DD"/>
    <w:lvl w:ilvl="0">
      <w:start w:val="1"/>
      <w:numFmt w:val="decimal"/>
      <w:suff w:val="nothing"/>
      <w:lvlText w:val="%1、"/>
      <w:lvlJc w:val="left"/>
    </w:lvl>
  </w:abstractNum>
  <w:abstractNum w:abstractNumId="4">
    <w:nsid w:val="CCFEA71D"/>
    <w:multiLevelType w:val="singleLevel"/>
    <w:tmpl w:val="CCFEA7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49A2ABB"/>
    <w:multiLevelType w:val="hybridMultilevel"/>
    <w:tmpl w:val="F77CFFBA"/>
    <w:lvl w:ilvl="0" w:tplc="B684616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1215A72E"/>
    <w:multiLevelType w:val="singleLevel"/>
    <w:tmpl w:val="1215A72E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C1F7839"/>
    <w:multiLevelType w:val="hybridMultilevel"/>
    <w:tmpl w:val="15AA988A"/>
    <w:lvl w:ilvl="0" w:tplc="5600CA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1DF20D08"/>
    <w:multiLevelType w:val="hybridMultilevel"/>
    <w:tmpl w:val="8758CF0E"/>
    <w:lvl w:ilvl="0" w:tplc="20A48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6FC49BA"/>
    <w:multiLevelType w:val="hybridMultilevel"/>
    <w:tmpl w:val="DA86D1C0"/>
    <w:lvl w:ilvl="0" w:tplc="26CEEE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A646F0E"/>
    <w:multiLevelType w:val="hybridMultilevel"/>
    <w:tmpl w:val="544657A0"/>
    <w:lvl w:ilvl="0" w:tplc="C1E8937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50B41AD"/>
    <w:multiLevelType w:val="singleLevel"/>
    <w:tmpl w:val="550B41AD"/>
    <w:lvl w:ilvl="0">
      <w:start w:val="1"/>
      <w:numFmt w:val="decimal"/>
      <w:suff w:val="nothing"/>
      <w:lvlText w:val="（%1）"/>
      <w:lvlJc w:val="left"/>
    </w:lvl>
  </w:abstractNum>
  <w:abstractNum w:abstractNumId="12">
    <w:nsid w:val="5A60AE86"/>
    <w:multiLevelType w:val="singleLevel"/>
    <w:tmpl w:val="5A60AE86"/>
    <w:lvl w:ilvl="0">
      <w:start w:val="10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6040BC9A"/>
    <w:multiLevelType w:val="singleLevel"/>
    <w:tmpl w:val="6040BC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CAA031C"/>
    <w:multiLevelType w:val="hybridMultilevel"/>
    <w:tmpl w:val="46B4CD56"/>
    <w:lvl w:ilvl="0" w:tplc="D4346C9E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24E6A74"/>
    <w:multiLevelType w:val="hybridMultilevel"/>
    <w:tmpl w:val="84229A1E"/>
    <w:lvl w:ilvl="0" w:tplc="B7387D0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49CB562"/>
    <w:multiLevelType w:val="singleLevel"/>
    <w:tmpl w:val="749CB5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74BD5A1E"/>
    <w:multiLevelType w:val="hybridMultilevel"/>
    <w:tmpl w:val="230873C4"/>
    <w:lvl w:ilvl="0" w:tplc="3E5EED38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17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E"/>
    <w:rsid w:val="002F6EEE"/>
    <w:rsid w:val="00537068"/>
    <w:rsid w:val="00821FA1"/>
    <w:rsid w:val="009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2F6E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2F6EE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F6EE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EEE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F6EEE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6EEE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table" w:styleId="a3">
    <w:name w:val="Table Grid"/>
    <w:basedOn w:val="a1"/>
    <w:qFormat/>
    <w:rsid w:val="002F6EEE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2F6EE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rsid w:val="002F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EEE"/>
    <w:rPr>
      <w:sz w:val="18"/>
      <w:szCs w:val="18"/>
    </w:rPr>
  </w:style>
  <w:style w:type="paragraph" w:styleId="a6">
    <w:name w:val="footer"/>
    <w:basedOn w:val="a"/>
    <w:link w:val="Char0"/>
    <w:uiPriority w:val="99"/>
    <w:rsid w:val="002F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EE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2F6E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2F6EEE"/>
    <w:rPr>
      <w:szCs w:val="24"/>
    </w:rPr>
  </w:style>
  <w:style w:type="paragraph" w:styleId="a8">
    <w:name w:val="List Paragraph"/>
    <w:basedOn w:val="a"/>
    <w:link w:val="Char2"/>
    <w:uiPriority w:val="34"/>
    <w:qFormat/>
    <w:rsid w:val="002F6EEE"/>
    <w:pPr>
      <w:ind w:firstLineChars="200" w:firstLine="420"/>
    </w:pPr>
  </w:style>
  <w:style w:type="paragraph" w:styleId="a9">
    <w:name w:val="Plain Text"/>
    <w:basedOn w:val="a"/>
    <w:link w:val="Char3"/>
    <w:unhideWhenUsed/>
    <w:rsid w:val="002F6EEE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9"/>
    <w:rsid w:val="002F6EEE"/>
    <w:rPr>
      <w:rFonts w:ascii="宋体" w:eastAsia="宋体" w:hAnsi="Courier New" w:cs="Times New Roman"/>
      <w:szCs w:val="21"/>
    </w:rPr>
  </w:style>
  <w:style w:type="paragraph" w:styleId="aa">
    <w:name w:val="Normal (Web)"/>
    <w:basedOn w:val="a"/>
    <w:unhideWhenUsed/>
    <w:qFormat/>
    <w:rsid w:val="002F6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"/>
    <w:basedOn w:val="a"/>
    <w:link w:val="Char4"/>
    <w:rsid w:val="002F6EEE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2F6EEE"/>
    <w:rPr>
      <w:rFonts w:ascii="Times New Roman" w:eastAsia="宋体" w:hAnsi="Times New Roman" w:cs="Times New Roman"/>
      <w:szCs w:val="24"/>
    </w:rPr>
  </w:style>
  <w:style w:type="paragraph" w:customStyle="1" w:styleId="vsbcontentstart">
    <w:name w:val="vsbcontent_start"/>
    <w:basedOn w:val="a"/>
    <w:qFormat/>
    <w:rsid w:val="002F6EEE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2">
    <w:name w:val="列出段落 Char"/>
    <w:link w:val="a8"/>
    <w:uiPriority w:val="34"/>
    <w:rsid w:val="002F6EEE"/>
    <w:rPr>
      <w:szCs w:val="24"/>
    </w:rPr>
  </w:style>
  <w:style w:type="character" w:customStyle="1" w:styleId="NormalCharacter">
    <w:name w:val="NormalCharacter"/>
    <w:rsid w:val="002F6EEE"/>
  </w:style>
  <w:style w:type="paragraph" w:styleId="ac">
    <w:name w:val="Title"/>
    <w:basedOn w:val="a"/>
    <w:next w:val="a"/>
    <w:link w:val="Char5"/>
    <w:rsid w:val="002F6EEE"/>
    <w:pPr>
      <w:widowControl/>
      <w:spacing w:before="240" w:after="60"/>
      <w:jc w:val="center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c"/>
    <w:rsid w:val="002F6EEE"/>
    <w:rPr>
      <w:rFonts w:ascii="Cambria" w:eastAsia="宋体" w:hAnsi="Cambria" w:cs="Times New Roman"/>
      <w:b/>
      <w:bCs/>
      <w:sz w:val="32"/>
      <w:szCs w:val="32"/>
    </w:rPr>
  </w:style>
  <w:style w:type="character" w:styleId="ad">
    <w:name w:val="FollowedHyperlink"/>
    <w:basedOn w:val="a0"/>
    <w:rsid w:val="002F6EEE"/>
    <w:rPr>
      <w:color w:val="800080" w:themeColor="followedHyperlink"/>
      <w:u w:val="single"/>
    </w:rPr>
  </w:style>
  <w:style w:type="character" w:customStyle="1" w:styleId="Char6">
    <w:name w:val="批注框文本 Char"/>
    <w:link w:val="ae"/>
    <w:uiPriority w:val="99"/>
    <w:rsid w:val="002F6EEE"/>
    <w:rPr>
      <w:color w:val="434343"/>
      <w:sz w:val="18"/>
      <w:szCs w:val="18"/>
    </w:rPr>
  </w:style>
  <w:style w:type="paragraph" w:styleId="ae">
    <w:name w:val="Balloon Text"/>
    <w:basedOn w:val="a"/>
    <w:link w:val="Char6"/>
    <w:uiPriority w:val="99"/>
    <w:unhideWhenUsed/>
    <w:rsid w:val="002F6EEE"/>
    <w:rPr>
      <w:color w:val="434343"/>
      <w:sz w:val="18"/>
      <w:szCs w:val="18"/>
    </w:rPr>
  </w:style>
  <w:style w:type="character" w:customStyle="1" w:styleId="Char10">
    <w:name w:val="批注框文本 Char1"/>
    <w:basedOn w:val="a0"/>
    <w:semiHidden/>
    <w:rsid w:val="002F6E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E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2F6E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2F6EEE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F6EEE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6EEE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F6EEE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F6EEE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table" w:styleId="a3">
    <w:name w:val="Table Grid"/>
    <w:basedOn w:val="a1"/>
    <w:qFormat/>
    <w:rsid w:val="002F6EEE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2F6EE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rsid w:val="002F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EEE"/>
    <w:rPr>
      <w:sz w:val="18"/>
      <w:szCs w:val="18"/>
    </w:rPr>
  </w:style>
  <w:style w:type="paragraph" w:styleId="a6">
    <w:name w:val="footer"/>
    <w:basedOn w:val="a"/>
    <w:link w:val="Char0"/>
    <w:uiPriority w:val="99"/>
    <w:rsid w:val="002F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EE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2F6EE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rsid w:val="002F6EEE"/>
    <w:rPr>
      <w:szCs w:val="24"/>
    </w:rPr>
  </w:style>
  <w:style w:type="paragraph" w:styleId="a8">
    <w:name w:val="List Paragraph"/>
    <w:basedOn w:val="a"/>
    <w:link w:val="Char2"/>
    <w:uiPriority w:val="34"/>
    <w:qFormat/>
    <w:rsid w:val="002F6EEE"/>
    <w:pPr>
      <w:ind w:firstLineChars="200" w:firstLine="420"/>
    </w:pPr>
  </w:style>
  <w:style w:type="paragraph" w:styleId="a9">
    <w:name w:val="Plain Text"/>
    <w:basedOn w:val="a"/>
    <w:link w:val="Char3"/>
    <w:unhideWhenUsed/>
    <w:rsid w:val="002F6EEE"/>
    <w:rPr>
      <w:rFonts w:ascii="宋体" w:eastAsia="宋体" w:hAnsi="Courier New" w:cs="Times New Roman"/>
      <w:szCs w:val="21"/>
    </w:rPr>
  </w:style>
  <w:style w:type="character" w:customStyle="1" w:styleId="Char3">
    <w:name w:val="纯文本 Char"/>
    <w:basedOn w:val="a0"/>
    <w:link w:val="a9"/>
    <w:rsid w:val="002F6EEE"/>
    <w:rPr>
      <w:rFonts w:ascii="宋体" w:eastAsia="宋体" w:hAnsi="Courier New" w:cs="Times New Roman"/>
      <w:szCs w:val="21"/>
    </w:rPr>
  </w:style>
  <w:style w:type="paragraph" w:styleId="aa">
    <w:name w:val="Normal (Web)"/>
    <w:basedOn w:val="a"/>
    <w:unhideWhenUsed/>
    <w:qFormat/>
    <w:rsid w:val="002F6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Body Text"/>
    <w:basedOn w:val="a"/>
    <w:link w:val="Char4"/>
    <w:rsid w:val="002F6EEE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b"/>
    <w:rsid w:val="002F6EEE"/>
    <w:rPr>
      <w:rFonts w:ascii="Times New Roman" w:eastAsia="宋体" w:hAnsi="Times New Roman" w:cs="Times New Roman"/>
      <w:szCs w:val="24"/>
    </w:rPr>
  </w:style>
  <w:style w:type="paragraph" w:customStyle="1" w:styleId="vsbcontentstart">
    <w:name w:val="vsbcontent_start"/>
    <w:basedOn w:val="a"/>
    <w:qFormat/>
    <w:rsid w:val="002F6EEE"/>
    <w:pPr>
      <w:widowControl/>
    </w:pPr>
    <w:rPr>
      <w:rFonts w:ascii="微软雅黑" w:eastAsia="宋体" w:hAnsi="微软雅黑" w:cs="Times New Roman"/>
      <w:color w:val="434343"/>
      <w:sz w:val="24"/>
      <w:szCs w:val="26"/>
    </w:rPr>
  </w:style>
  <w:style w:type="character" w:customStyle="1" w:styleId="Char2">
    <w:name w:val="列出段落 Char"/>
    <w:link w:val="a8"/>
    <w:uiPriority w:val="34"/>
    <w:rsid w:val="002F6EEE"/>
    <w:rPr>
      <w:szCs w:val="24"/>
    </w:rPr>
  </w:style>
  <w:style w:type="character" w:customStyle="1" w:styleId="NormalCharacter">
    <w:name w:val="NormalCharacter"/>
    <w:rsid w:val="002F6EEE"/>
  </w:style>
  <w:style w:type="paragraph" w:styleId="ac">
    <w:name w:val="Title"/>
    <w:basedOn w:val="a"/>
    <w:next w:val="a"/>
    <w:link w:val="Char5"/>
    <w:rsid w:val="002F6EEE"/>
    <w:pPr>
      <w:widowControl/>
      <w:spacing w:before="240" w:after="60"/>
      <w:jc w:val="center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c"/>
    <w:rsid w:val="002F6EEE"/>
    <w:rPr>
      <w:rFonts w:ascii="Cambria" w:eastAsia="宋体" w:hAnsi="Cambria" w:cs="Times New Roman"/>
      <w:b/>
      <w:bCs/>
      <w:sz w:val="32"/>
      <w:szCs w:val="32"/>
    </w:rPr>
  </w:style>
  <w:style w:type="character" w:styleId="ad">
    <w:name w:val="FollowedHyperlink"/>
    <w:basedOn w:val="a0"/>
    <w:rsid w:val="002F6EEE"/>
    <w:rPr>
      <w:color w:val="800080" w:themeColor="followedHyperlink"/>
      <w:u w:val="single"/>
    </w:rPr>
  </w:style>
  <w:style w:type="character" w:customStyle="1" w:styleId="Char6">
    <w:name w:val="批注框文本 Char"/>
    <w:link w:val="ae"/>
    <w:uiPriority w:val="99"/>
    <w:rsid w:val="002F6EEE"/>
    <w:rPr>
      <w:color w:val="434343"/>
      <w:sz w:val="18"/>
      <w:szCs w:val="18"/>
    </w:rPr>
  </w:style>
  <w:style w:type="paragraph" w:styleId="ae">
    <w:name w:val="Balloon Text"/>
    <w:basedOn w:val="a"/>
    <w:link w:val="Char6"/>
    <w:uiPriority w:val="99"/>
    <w:unhideWhenUsed/>
    <w:rsid w:val="002F6EEE"/>
    <w:rPr>
      <w:color w:val="434343"/>
      <w:sz w:val="18"/>
      <w:szCs w:val="18"/>
    </w:rPr>
  </w:style>
  <w:style w:type="character" w:customStyle="1" w:styleId="Char10">
    <w:name w:val="批注框文本 Char1"/>
    <w:basedOn w:val="a0"/>
    <w:semiHidden/>
    <w:rsid w:val="002F6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2020-09-12T06:52:00Z</dcterms:created>
  <dcterms:modified xsi:type="dcterms:W3CDTF">2020-09-12T06:53:00Z</dcterms:modified>
</cp:coreProperties>
</file>